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0D84D" w14:textId="77777777" w:rsidR="00B23619" w:rsidRDefault="00B23619" w:rsidP="00B23619">
      <w:pPr>
        <w:pStyle w:val="Naslov1"/>
        <w:spacing w:before="0" w:after="0" w:line="260" w:lineRule="exact"/>
        <w:jc w:val="center"/>
        <w:rPr>
          <w:rFonts w:asciiTheme="minorHAnsi" w:hAnsiTheme="minorHAnsi" w:cstheme="minorHAnsi"/>
          <w:sz w:val="22"/>
          <w:szCs w:val="22"/>
        </w:rPr>
      </w:pPr>
      <w:bookmarkStart w:id="0" w:name="_Hlk199836070"/>
    </w:p>
    <w:p w14:paraId="3676E0AF" w14:textId="77777777" w:rsidR="00B23619" w:rsidRDefault="00B23619" w:rsidP="00B23619">
      <w:pPr>
        <w:pStyle w:val="Naslov1"/>
        <w:spacing w:before="0" w:after="0" w:line="260" w:lineRule="exact"/>
        <w:jc w:val="center"/>
        <w:rPr>
          <w:rFonts w:asciiTheme="minorHAnsi" w:hAnsiTheme="minorHAnsi" w:cstheme="minorHAnsi"/>
          <w:sz w:val="22"/>
          <w:szCs w:val="22"/>
        </w:rPr>
      </w:pPr>
    </w:p>
    <w:p w14:paraId="099663D5" w14:textId="77777777" w:rsidR="00B23619" w:rsidRPr="00B31DD0" w:rsidRDefault="00B23619" w:rsidP="00B23619">
      <w:pPr>
        <w:pStyle w:val="Naslov1"/>
        <w:spacing w:before="0" w:after="0" w:line="260" w:lineRule="exact"/>
        <w:jc w:val="center"/>
        <w:rPr>
          <w:rFonts w:asciiTheme="minorHAnsi" w:hAnsiTheme="minorHAnsi" w:cstheme="minorHAnsi"/>
          <w:sz w:val="22"/>
          <w:szCs w:val="22"/>
        </w:rPr>
      </w:pPr>
      <w:r>
        <w:rPr>
          <w:rFonts w:asciiTheme="minorHAnsi" w:hAnsiTheme="minorHAnsi" w:cstheme="minorHAnsi"/>
          <w:sz w:val="22"/>
          <w:szCs w:val="22"/>
        </w:rPr>
        <w:t>IZJAVA 1</w:t>
      </w:r>
    </w:p>
    <w:p w14:paraId="69809614" w14:textId="77777777" w:rsidR="00B23619" w:rsidRPr="00B31DD0" w:rsidRDefault="00B23619" w:rsidP="00B23619">
      <w:pPr>
        <w:rPr>
          <w:rFonts w:asciiTheme="minorHAnsi" w:hAnsiTheme="minorHAnsi" w:cstheme="minorHAnsi"/>
        </w:rPr>
      </w:pPr>
    </w:p>
    <w:p w14:paraId="050A63D9" w14:textId="77777777" w:rsidR="00B23619" w:rsidRPr="00B31DD0" w:rsidRDefault="00B23619" w:rsidP="00B23619">
      <w:pPr>
        <w:rPr>
          <w:rFonts w:asciiTheme="minorHAnsi" w:hAnsiTheme="minorHAnsi" w:cstheme="minorHAnsi"/>
        </w:rPr>
      </w:pPr>
    </w:p>
    <w:tbl>
      <w:tblPr>
        <w:tblW w:w="9465" w:type="dxa"/>
        <w:tblLayout w:type="fixed"/>
        <w:tblLook w:val="04A0" w:firstRow="1" w:lastRow="0" w:firstColumn="1" w:lastColumn="0" w:noHBand="0" w:noVBand="1"/>
      </w:tblPr>
      <w:tblGrid>
        <w:gridCol w:w="4820"/>
        <w:gridCol w:w="4645"/>
      </w:tblGrid>
      <w:tr w:rsidR="00B23619" w:rsidRPr="00B31DD0" w14:paraId="46832D57" w14:textId="77777777" w:rsidTr="002627F8">
        <w:tc>
          <w:tcPr>
            <w:tcW w:w="4820" w:type="dxa"/>
          </w:tcPr>
          <w:p w14:paraId="7AA5227E" w14:textId="77777777" w:rsidR="00B23619" w:rsidRPr="00B31DD0" w:rsidRDefault="00B23619" w:rsidP="002627F8">
            <w:pPr>
              <w:spacing w:line="260" w:lineRule="exact"/>
              <w:jc w:val="both"/>
              <w:rPr>
                <w:rFonts w:asciiTheme="minorHAnsi" w:hAnsiTheme="minorHAnsi" w:cstheme="minorHAnsi"/>
              </w:rPr>
            </w:pPr>
          </w:p>
          <w:p w14:paraId="2C29317D" w14:textId="77777777" w:rsidR="00B23619" w:rsidRPr="00B31DD0" w:rsidRDefault="00B23619" w:rsidP="002627F8">
            <w:pPr>
              <w:spacing w:line="260" w:lineRule="exact"/>
              <w:jc w:val="both"/>
              <w:rPr>
                <w:rFonts w:asciiTheme="minorHAnsi" w:hAnsiTheme="minorHAnsi" w:cstheme="minorHAnsi"/>
              </w:rPr>
            </w:pPr>
            <w:r w:rsidRPr="00B31DD0">
              <w:rPr>
                <w:rFonts w:asciiTheme="minorHAnsi" w:hAnsiTheme="minorHAnsi" w:cstheme="minorHAnsi"/>
              </w:rPr>
              <w:t>P</w:t>
            </w:r>
            <w:r>
              <w:rPr>
                <w:rFonts w:asciiTheme="minorHAnsi" w:hAnsiTheme="minorHAnsi" w:cstheme="minorHAnsi"/>
              </w:rPr>
              <w:t>onudnik/podizvajalec</w:t>
            </w:r>
          </w:p>
        </w:tc>
        <w:tc>
          <w:tcPr>
            <w:tcW w:w="4645" w:type="dxa"/>
          </w:tcPr>
          <w:p w14:paraId="435C49AC" w14:textId="77777777" w:rsidR="00B23619" w:rsidRPr="00B31DD0" w:rsidRDefault="00B23619" w:rsidP="002627F8">
            <w:pPr>
              <w:spacing w:line="260" w:lineRule="exact"/>
              <w:jc w:val="both"/>
              <w:rPr>
                <w:rFonts w:asciiTheme="minorHAnsi" w:hAnsiTheme="minorHAnsi" w:cstheme="minorHAnsi"/>
              </w:rPr>
            </w:pPr>
          </w:p>
        </w:tc>
      </w:tr>
      <w:tr w:rsidR="00B23619" w:rsidRPr="00B31DD0" w14:paraId="568430F1" w14:textId="77777777" w:rsidTr="002627F8">
        <w:tc>
          <w:tcPr>
            <w:tcW w:w="4820" w:type="dxa"/>
          </w:tcPr>
          <w:p w14:paraId="316F44FD" w14:textId="77777777" w:rsidR="00B23619" w:rsidRPr="00B31DD0" w:rsidRDefault="00B23619" w:rsidP="002627F8">
            <w:pPr>
              <w:spacing w:line="260" w:lineRule="exact"/>
              <w:jc w:val="both"/>
              <w:rPr>
                <w:rFonts w:asciiTheme="minorHAnsi" w:hAnsiTheme="minorHAnsi" w:cstheme="minorHAnsi"/>
              </w:rPr>
            </w:pPr>
          </w:p>
          <w:p w14:paraId="14B66459" w14:textId="77777777" w:rsidR="00B23619" w:rsidRPr="00B31DD0" w:rsidRDefault="00B23619" w:rsidP="002627F8">
            <w:pPr>
              <w:spacing w:line="260" w:lineRule="exact"/>
              <w:jc w:val="both"/>
              <w:rPr>
                <w:rFonts w:asciiTheme="minorHAnsi" w:hAnsiTheme="minorHAnsi" w:cstheme="minorHAnsi"/>
              </w:rPr>
            </w:pPr>
            <w:r w:rsidRPr="00B31DD0">
              <w:rPr>
                <w:rFonts w:asciiTheme="minorHAnsi" w:hAnsiTheme="minorHAnsi" w:cstheme="minorHAnsi"/>
              </w:rPr>
              <w:t>N</w:t>
            </w:r>
            <w:r>
              <w:rPr>
                <w:rFonts w:asciiTheme="minorHAnsi" w:hAnsiTheme="minorHAnsi" w:cstheme="minorHAnsi"/>
              </w:rPr>
              <w:t>aslov</w:t>
            </w:r>
            <w:r w:rsidRPr="00B31DD0">
              <w:rPr>
                <w:rFonts w:asciiTheme="minorHAnsi" w:hAnsiTheme="minorHAnsi" w:cstheme="minorHAnsi"/>
              </w:rPr>
              <w:t xml:space="preserve"> </w:t>
            </w:r>
            <w:r>
              <w:rPr>
                <w:rFonts w:asciiTheme="minorHAnsi" w:hAnsiTheme="minorHAnsi" w:cstheme="minorHAnsi"/>
              </w:rPr>
              <w:t>ponudnika/podizvajalca</w:t>
            </w:r>
          </w:p>
        </w:tc>
        <w:tc>
          <w:tcPr>
            <w:tcW w:w="4645" w:type="dxa"/>
            <w:tcBorders>
              <w:top w:val="single" w:sz="6" w:space="0" w:color="auto"/>
              <w:left w:val="nil"/>
              <w:bottom w:val="nil"/>
              <w:right w:val="nil"/>
            </w:tcBorders>
          </w:tcPr>
          <w:p w14:paraId="343453EB" w14:textId="77777777" w:rsidR="00B23619" w:rsidRPr="00B31DD0" w:rsidRDefault="00B23619" w:rsidP="002627F8">
            <w:pPr>
              <w:spacing w:line="260" w:lineRule="exact"/>
              <w:jc w:val="both"/>
              <w:rPr>
                <w:rFonts w:asciiTheme="minorHAnsi" w:hAnsiTheme="minorHAnsi" w:cstheme="minorHAnsi"/>
              </w:rPr>
            </w:pPr>
          </w:p>
        </w:tc>
      </w:tr>
      <w:tr w:rsidR="00B23619" w:rsidRPr="00B31DD0" w14:paraId="23B251FE" w14:textId="77777777" w:rsidTr="002627F8">
        <w:tc>
          <w:tcPr>
            <w:tcW w:w="4820" w:type="dxa"/>
          </w:tcPr>
          <w:p w14:paraId="28566DD6" w14:textId="77777777" w:rsidR="00B23619" w:rsidRPr="00B31DD0" w:rsidRDefault="00B23619" w:rsidP="002627F8">
            <w:pPr>
              <w:spacing w:line="260" w:lineRule="exact"/>
              <w:jc w:val="both"/>
              <w:rPr>
                <w:rFonts w:asciiTheme="minorHAnsi" w:hAnsiTheme="minorHAnsi" w:cstheme="minorHAnsi"/>
              </w:rPr>
            </w:pPr>
          </w:p>
          <w:p w14:paraId="16C06DE1" w14:textId="77777777" w:rsidR="00B23619" w:rsidRPr="00B31DD0" w:rsidRDefault="00B23619" w:rsidP="002627F8">
            <w:pPr>
              <w:spacing w:line="260" w:lineRule="exact"/>
              <w:jc w:val="both"/>
              <w:rPr>
                <w:rFonts w:asciiTheme="minorHAnsi" w:hAnsiTheme="minorHAnsi" w:cstheme="minorHAnsi"/>
              </w:rPr>
            </w:pPr>
            <w:r>
              <w:rPr>
                <w:rFonts w:asciiTheme="minorHAnsi" w:hAnsiTheme="minorHAnsi" w:cstheme="minorHAnsi"/>
              </w:rPr>
              <w:t>M</w:t>
            </w:r>
            <w:r w:rsidRPr="00B31DD0">
              <w:rPr>
                <w:rFonts w:asciiTheme="minorHAnsi" w:hAnsiTheme="minorHAnsi" w:cstheme="minorHAnsi"/>
              </w:rPr>
              <w:t>atična številka</w:t>
            </w:r>
          </w:p>
        </w:tc>
        <w:tc>
          <w:tcPr>
            <w:tcW w:w="4645" w:type="dxa"/>
            <w:tcBorders>
              <w:top w:val="single" w:sz="6" w:space="0" w:color="auto"/>
              <w:left w:val="nil"/>
              <w:bottom w:val="nil"/>
              <w:right w:val="nil"/>
            </w:tcBorders>
          </w:tcPr>
          <w:p w14:paraId="6F4420FC" w14:textId="77777777" w:rsidR="00B23619" w:rsidRPr="00B31DD0" w:rsidRDefault="00B23619" w:rsidP="002627F8">
            <w:pPr>
              <w:spacing w:line="260" w:lineRule="exact"/>
              <w:jc w:val="both"/>
              <w:rPr>
                <w:rFonts w:asciiTheme="minorHAnsi" w:hAnsiTheme="minorHAnsi" w:cstheme="minorHAnsi"/>
              </w:rPr>
            </w:pPr>
          </w:p>
        </w:tc>
      </w:tr>
      <w:tr w:rsidR="00B23619" w:rsidRPr="00B31DD0" w14:paraId="6CBDC213" w14:textId="77777777" w:rsidTr="002627F8">
        <w:tc>
          <w:tcPr>
            <w:tcW w:w="4820" w:type="dxa"/>
          </w:tcPr>
          <w:p w14:paraId="0B004D3A" w14:textId="77777777" w:rsidR="00B23619" w:rsidRPr="00B31DD0" w:rsidRDefault="00B23619" w:rsidP="002627F8">
            <w:pPr>
              <w:spacing w:line="260" w:lineRule="exact"/>
              <w:jc w:val="both"/>
              <w:rPr>
                <w:rFonts w:asciiTheme="minorHAnsi" w:hAnsiTheme="minorHAnsi" w:cstheme="minorHAnsi"/>
              </w:rPr>
            </w:pPr>
          </w:p>
        </w:tc>
        <w:tc>
          <w:tcPr>
            <w:tcW w:w="4645" w:type="dxa"/>
            <w:tcBorders>
              <w:top w:val="single" w:sz="6" w:space="0" w:color="auto"/>
              <w:left w:val="nil"/>
              <w:bottom w:val="nil"/>
              <w:right w:val="nil"/>
            </w:tcBorders>
          </w:tcPr>
          <w:p w14:paraId="259F5648" w14:textId="77777777" w:rsidR="00B23619" w:rsidRPr="00B31DD0" w:rsidRDefault="00B23619" w:rsidP="002627F8">
            <w:pPr>
              <w:spacing w:line="260" w:lineRule="exact"/>
              <w:jc w:val="both"/>
              <w:rPr>
                <w:rFonts w:asciiTheme="minorHAnsi" w:hAnsiTheme="minorHAnsi" w:cstheme="minorHAnsi"/>
              </w:rPr>
            </w:pPr>
          </w:p>
        </w:tc>
      </w:tr>
    </w:tbl>
    <w:p w14:paraId="46CB3C67" w14:textId="77777777" w:rsidR="00B23619" w:rsidRPr="00B31DD0" w:rsidRDefault="00B23619" w:rsidP="00B23619">
      <w:pPr>
        <w:spacing w:line="260" w:lineRule="exact"/>
        <w:jc w:val="both"/>
        <w:rPr>
          <w:rFonts w:asciiTheme="minorHAnsi" w:hAnsiTheme="minorHAnsi" w:cstheme="minorHAnsi"/>
          <w:u w:val="single"/>
        </w:rPr>
      </w:pPr>
    </w:p>
    <w:p w14:paraId="7DD90BAA" w14:textId="77777777" w:rsidR="00B23619" w:rsidRDefault="00B23619" w:rsidP="00B23619">
      <w:pPr>
        <w:rPr>
          <w:rFonts w:asciiTheme="minorHAnsi" w:hAnsiTheme="minorHAnsi" w:cstheme="minorHAnsi"/>
          <w:u w:val="single"/>
        </w:rPr>
      </w:pPr>
      <w:r>
        <w:rPr>
          <w:rFonts w:asciiTheme="minorHAnsi" w:hAnsiTheme="minorHAnsi" w:cstheme="minorHAnsi"/>
          <w:u w:val="single"/>
        </w:rPr>
        <w:t>Izjavljamo:</w:t>
      </w:r>
    </w:p>
    <w:p w14:paraId="0AA16735" w14:textId="77777777" w:rsidR="00B23619" w:rsidRDefault="00B23619" w:rsidP="00B23619">
      <w:pPr>
        <w:rPr>
          <w:rFonts w:asciiTheme="minorHAnsi" w:hAnsiTheme="minorHAnsi" w:cstheme="minorHAnsi"/>
          <w:u w:val="single"/>
        </w:rPr>
      </w:pPr>
    </w:p>
    <w:p w14:paraId="55C33BF7" w14:textId="2FF738A7" w:rsidR="00B23619" w:rsidRPr="00D3568A" w:rsidRDefault="00B23619" w:rsidP="00B23619">
      <w:pPr>
        <w:pStyle w:val="Odstavekseznama"/>
        <w:numPr>
          <w:ilvl w:val="0"/>
          <w:numId w:val="1"/>
        </w:numPr>
        <w:spacing w:line="260" w:lineRule="atLeast"/>
        <w:jc w:val="both"/>
        <w:rPr>
          <w:rFonts w:asciiTheme="minorHAnsi" w:hAnsiTheme="minorHAnsi" w:cstheme="minorHAnsi"/>
          <w:u w:val="single"/>
        </w:rPr>
      </w:pPr>
      <w:bookmarkStart w:id="1" w:name="_Hlk199836549"/>
      <w:bookmarkStart w:id="2" w:name="_Hlk199836607"/>
      <w:r w:rsidRPr="00D3568A">
        <w:rPr>
          <w:rFonts w:ascii="Calibri" w:hAnsi="Calibri" w:cs="Tahoma"/>
        </w:rPr>
        <w:t xml:space="preserve">da </w:t>
      </w:r>
      <w:r w:rsidR="00D3568A">
        <w:rPr>
          <w:rFonts w:ascii="Calibri" w:hAnsi="Calibri" w:cs="Tahoma"/>
        </w:rPr>
        <w:t xml:space="preserve">v zadnjih treh letih pred potekom roka za oddajo ponudb </w:t>
      </w:r>
      <w:r w:rsidRPr="00D3568A">
        <w:rPr>
          <w:rFonts w:ascii="Calibri" w:hAnsi="Calibri" w:cs="Tahoma"/>
        </w:rPr>
        <w:t>pri našem podjetju nista bili ugotovljeni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434693" w:rsidRPr="00D3568A">
        <w:rPr>
          <w:rFonts w:ascii="Calibri" w:hAnsi="Calibri" w:cs="Tahoma"/>
        </w:rPr>
        <w:t>;</w:t>
      </w:r>
      <w:bookmarkEnd w:id="2"/>
    </w:p>
    <w:bookmarkEnd w:id="1"/>
    <w:p w14:paraId="6D0105D6" w14:textId="128D675E" w:rsidR="00B23619" w:rsidRPr="00A824B2" w:rsidRDefault="00B23619" w:rsidP="00B23619">
      <w:pPr>
        <w:pStyle w:val="Odstavekseznama"/>
        <w:numPr>
          <w:ilvl w:val="0"/>
          <w:numId w:val="1"/>
        </w:numPr>
        <w:spacing w:line="260" w:lineRule="atLeast"/>
        <w:jc w:val="both"/>
        <w:rPr>
          <w:rFonts w:asciiTheme="minorHAnsi" w:hAnsiTheme="minorHAnsi" w:cstheme="minorHAnsi"/>
          <w:u w:val="single"/>
        </w:rPr>
      </w:pPr>
      <w:r>
        <w:rPr>
          <w:rFonts w:asciiTheme="minorHAnsi" w:hAnsiTheme="minorHAnsi" w:cstheme="minorHAnsi"/>
        </w:rPr>
        <w:t>d</w:t>
      </w:r>
      <w:r w:rsidRPr="00A824B2">
        <w:rPr>
          <w:rFonts w:asciiTheme="minorHAnsi" w:hAnsiTheme="minorHAnsi" w:cstheme="minorHAnsi"/>
        </w:rPr>
        <w:t>a nismo izločeni iz postopkov oddaje javnih naročil zaradi uvrstitve v evidenco gospodarskih subjektov z izrečenimi stranskimi sankcijami izločitve iz postopkov javnega naročanja</w:t>
      </w:r>
      <w:r w:rsidRPr="00A824B2" w:rsidDel="002E3B53">
        <w:rPr>
          <w:rFonts w:asciiTheme="minorHAnsi" w:hAnsiTheme="minorHAnsi" w:cstheme="minorHAnsi"/>
        </w:rPr>
        <w:t xml:space="preserve"> </w:t>
      </w:r>
      <w:r w:rsidRPr="00A824B2">
        <w:rPr>
          <w:rFonts w:asciiTheme="minorHAnsi" w:hAnsiTheme="minorHAnsi" w:cstheme="minorHAnsi"/>
        </w:rPr>
        <w:t>iz 110. člena ZJN-3</w:t>
      </w:r>
      <w:r>
        <w:rPr>
          <w:rFonts w:asciiTheme="minorHAnsi" w:hAnsiTheme="minorHAnsi" w:cstheme="minorHAnsi"/>
        </w:rPr>
        <w:t>;</w:t>
      </w:r>
    </w:p>
    <w:p w14:paraId="5B49DBAD" w14:textId="77777777" w:rsidR="00B23619" w:rsidRPr="007573CF" w:rsidRDefault="00B23619" w:rsidP="00B23619">
      <w:pPr>
        <w:pStyle w:val="Odstavekseznama"/>
        <w:numPr>
          <w:ilvl w:val="0"/>
          <w:numId w:val="1"/>
        </w:numPr>
        <w:spacing w:line="260" w:lineRule="atLeast"/>
        <w:jc w:val="both"/>
        <w:rPr>
          <w:rFonts w:asciiTheme="minorHAnsi" w:hAnsiTheme="minorHAnsi" w:cstheme="minorHAnsi"/>
        </w:rPr>
      </w:pPr>
      <w:r w:rsidRPr="007573CF">
        <w:rPr>
          <w:rFonts w:asciiTheme="minorHAnsi" w:hAnsiTheme="minorHAnsi" w:cstheme="minorHAnsi"/>
        </w:rPr>
        <w:t xml:space="preserve">da se nad našim podjetjem ni začel postopek zaradi insolventnosti ali prisilnega prenehanja po </w:t>
      </w:r>
      <w:r w:rsidRPr="00A824B2">
        <w:rPr>
          <w:rFonts w:asciiTheme="minorHAnsi" w:hAnsiTheme="minorHAnsi" w:cstheme="minorHAnsi"/>
        </w:rPr>
        <w:t>zakonu, ki ureja postopek zaradi insolventnosti in prisilnega prenehanja, ali postopek likvidacije po zakonu, ki ureja gospodarske družbe, naša sredstva ali poslovanje ne upravlja upravitelj ali sodišče, naše poslovne dejavnosti niso začasno ustavljene, nad nami se ni začel postopek oziroma ni nastal položaj z enakimi pravnimi posledicami</w:t>
      </w:r>
      <w:r>
        <w:rPr>
          <w:rFonts w:asciiTheme="minorHAnsi" w:hAnsiTheme="minorHAnsi" w:cstheme="minorHAnsi"/>
        </w:rPr>
        <w:t>;</w:t>
      </w:r>
    </w:p>
    <w:p w14:paraId="3B7D5C48" w14:textId="77777777" w:rsidR="00B23619" w:rsidRPr="00FB1B6B" w:rsidRDefault="00B23619" w:rsidP="00B23619">
      <w:pPr>
        <w:pStyle w:val="Odstavekseznama"/>
        <w:numPr>
          <w:ilvl w:val="0"/>
          <w:numId w:val="1"/>
        </w:numPr>
        <w:spacing w:line="260" w:lineRule="atLeast"/>
        <w:jc w:val="both"/>
        <w:rPr>
          <w:rFonts w:asciiTheme="minorHAnsi" w:hAnsiTheme="minorHAnsi" w:cstheme="minorHAnsi"/>
          <w:u w:val="single"/>
        </w:rPr>
      </w:pPr>
      <w:r>
        <w:rPr>
          <w:rFonts w:asciiTheme="minorHAnsi" w:hAnsiTheme="minorHAnsi" w:cstheme="minorHAnsi"/>
        </w:rPr>
        <w:t>da smo registrirani pri pristojnem organu in imamo v temeljem aktu družbe določeno dejavnost, ki jo prevzemamo v ponudbi;</w:t>
      </w:r>
    </w:p>
    <w:p w14:paraId="534A073A" w14:textId="77777777" w:rsidR="00B23619" w:rsidRPr="00A824B2" w:rsidRDefault="00B23619" w:rsidP="00B23619">
      <w:pPr>
        <w:pStyle w:val="Odstavekseznama"/>
        <w:numPr>
          <w:ilvl w:val="0"/>
          <w:numId w:val="1"/>
        </w:numPr>
        <w:spacing w:line="260" w:lineRule="atLeast"/>
        <w:jc w:val="both"/>
        <w:rPr>
          <w:rFonts w:asciiTheme="minorHAnsi" w:hAnsiTheme="minorHAnsi" w:cstheme="minorHAnsi"/>
          <w:u w:val="single"/>
        </w:rPr>
      </w:pPr>
      <w:r>
        <w:rPr>
          <w:rFonts w:asciiTheme="minorHAnsi" w:hAnsiTheme="minorHAnsi" w:cstheme="minorHAnsi"/>
        </w:rPr>
        <w:t xml:space="preserve">da </w:t>
      </w:r>
      <w:r w:rsidRPr="00287AAD">
        <w:rPr>
          <w:rFonts w:asciiTheme="minorHAnsi" w:hAnsiTheme="minorHAnsi" w:cstheme="minorHAnsi"/>
        </w:rPr>
        <w:t xml:space="preserve">v zadnjih 6 mesecih pred skrajnim rokom za oddajo ponudbe na podlagi postopka izbire koncesionarja </w:t>
      </w:r>
      <w:r>
        <w:rPr>
          <w:rFonts w:asciiTheme="minorHAnsi" w:hAnsiTheme="minorHAnsi" w:cstheme="minorHAnsi"/>
        </w:rPr>
        <w:t>nismo imeli</w:t>
      </w:r>
      <w:r w:rsidRPr="00287AAD">
        <w:rPr>
          <w:rFonts w:asciiTheme="minorHAnsi" w:hAnsiTheme="minorHAnsi" w:cstheme="minorHAnsi"/>
        </w:rPr>
        <w:t xml:space="preserve"> blokiranega posameznega računa več kot 15 dni (skupno število dni blokade na posameznem računu)</w:t>
      </w:r>
      <w:r>
        <w:rPr>
          <w:rFonts w:asciiTheme="minorHAnsi" w:hAnsiTheme="minorHAnsi" w:cstheme="minorHAnsi"/>
        </w:rPr>
        <w:t>;</w:t>
      </w:r>
    </w:p>
    <w:p w14:paraId="5A042A70" w14:textId="77777777" w:rsidR="00B23619" w:rsidRPr="00C637F2" w:rsidRDefault="00B23619" w:rsidP="00B23619">
      <w:pPr>
        <w:pStyle w:val="Odstavekseznama"/>
        <w:numPr>
          <w:ilvl w:val="0"/>
          <w:numId w:val="1"/>
        </w:numPr>
        <w:spacing w:line="260" w:lineRule="atLeast"/>
        <w:jc w:val="both"/>
        <w:rPr>
          <w:rFonts w:asciiTheme="minorHAnsi" w:hAnsiTheme="minorHAnsi" w:cstheme="minorHAnsi"/>
          <w:u w:val="single"/>
        </w:rPr>
      </w:pPr>
      <w:r w:rsidRPr="00C637F2">
        <w:rPr>
          <w:rFonts w:asciiTheme="minorHAnsi" w:hAnsiTheme="minorHAnsi" w:cstheme="minorHAnsi"/>
        </w:rPr>
        <w:t>da ima</w:t>
      </w:r>
      <w:r w:rsidRPr="00E07B94">
        <w:rPr>
          <w:rFonts w:asciiTheme="minorHAnsi" w:hAnsiTheme="minorHAnsi" w:cstheme="minorHAnsi"/>
        </w:rPr>
        <w:t xml:space="preserve"> naše podjetje, njegovi zakoniti zastopniki in prokuristi </w:t>
      </w:r>
      <w:r>
        <w:rPr>
          <w:rFonts w:asciiTheme="minorHAnsi" w:hAnsiTheme="minorHAnsi" w:cstheme="minorHAnsi"/>
        </w:rPr>
        <w:t>ter</w:t>
      </w:r>
      <w:r w:rsidRPr="00E07B94">
        <w:rPr>
          <w:rFonts w:asciiTheme="minorHAnsi" w:hAnsiTheme="minorHAnsi" w:cstheme="minorHAnsi"/>
        </w:rPr>
        <w:t xml:space="preserve"> imetniki poslovnih deležev v našem podjetju </w:t>
      </w:r>
      <w:r w:rsidRPr="00C637F2">
        <w:rPr>
          <w:rFonts w:asciiTheme="minorHAnsi" w:hAnsiTheme="minorHAnsi" w:cstheme="minorHAnsi"/>
        </w:rPr>
        <w:t xml:space="preserve">poravnane vse finančne obveznosti do DARS </w:t>
      </w:r>
      <w:proofErr w:type="spellStart"/>
      <w:r w:rsidRPr="00C637F2">
        <w:rPr>
          <w:rFonts w:asciiTheme="minorHAnsi" w:hAnsiTheme="minorHAnsi" w:cstheme="minorHAnsi"/>
        </w:rPr>
        <w:t>d.d</w:t>
      </w:r>
      <w:proofErr w:type="spellEnd"/>
      <w:r w:rsidRPr="00C637F2">
        <w:rPr>
          <w:rFonts w:asciiTheme="minorHAnsi" w:hAnsiTheme="minorHAnsi" w:cstheme="minorHAnsi"/>
        </w:rPr>
        <w:t>.</w:t>
      </w:r>
      <w:r w:rsidRPr="00E07B94">
        <w:rPr>
          <w:rFonts w:asciiTheme="minorHAnsi" w:hAnsiTheme="minorHAnsi" w:cstheme="minorHAnsi"/>
        </w:rPr>
        <w:t>;</w:t>
      </w:r>
    </w:p>
    <w:p w14:paraId="6CDCF9E1" w14:textId="77777777" w:rsidR="00B23619" w:rsidRPr="00E07B94" w:rsidRDefault="00B23619" w:rsidP="00B23619">
      <w:pPr>
        <w:pStyle w:val="Odstavekseznama"/>
        <w:numPr>
          <w:ilvl w:val="0"/>
          <w:numId w:val="1"/>
        </w:numPr>
        <w:spacing w:line="260" w:lineRule="atLeast"/>
        <w:jc w:val="both"/>
        <w:rPr>
          <w:rFonts w:asciiTheme="minorHAnsi" w:hAnsiTheme="minorHAnsi" w:cstheme="minorHAnsi"/>
          <w:u w:val="single"/>
        </w:rPr>
      </w:pPr>
      <w:r w:rsidRPr="00C637F2">
        <w:rPr>
          <w:rFonts w:asciiTheme="minorHAnsi" w:hAnsiTheme="minorHAnsi" w:cstheme="minorHAnsi"/>
        </w:rPr>
        <w:t>da našemu</w:t>
      </w:r>
      <w:r w:rsidRPr="00E07B94">
        <w:rPr>
          <w:rFonts w:asciiTheme="minorHAnsi" w:hAnsiTheme="minorHAnsi" w:cstheme="minorHAnsi"/>
        </w:rPr>
        <w:t xml:space="preserve"> podjetju, njegovim zakonitim zastopnikom in prokuristom </w:t>
      </w:r>
      <w:r>
        <w:rPr>
          <w:rFonts w:asciiTheme="minorHAnsi" w:hAnsiTheme="minorHAnsi" w:cstheme="minorHAnsi"/>
        </w:rPr>
        <w:t>ter</w:t>
      </w:r>
      <w:r w:rsidRPr="00C637F2">
        <w:rPr>
          <w:rFonts w:asciiTheme="minorHAnsi" w:hAnsiTheme="minorHAnsi" w:cstheme="minorHAnsi"/>
        </w:rPr>
        <w:t xml:space="preserve"> imetnikom poslovnega deleža v našem podjetju v zadnjih petih letih do dneva oddaje ponudbe ni predčasno prenehala katera koli pogodba, ki so jo imeli sklenjeno z DARS </w:t>
      </w:r>
      <w:proofErr w:type="spellStart"/>
      <w:r w:rsidRPr="00C637F2">
        <w:rPr>
          <w:rFonts w:asciiTheme="minorHAnsi" w:hAnsiTheme="minorHAnsi" w:cstheme="minorHAnsi"/>
        </w:rPr>
        <w:t>d.d</w:t>
      </w:r>
      <w:proofErr w:type="spellEnd"/>
      <w:r w:rsidRPr="00C637F2">
        <w:rPr>
          <w:rFonts w:asciiTheme="minorHAnsi" w:hAnsiTheme="minorHAnsi" w:cstheme="minorHAnsi"/>
        </w:rPr>
        <w:t>., zaradi nespoštovanja pogodbenih obveznosti.</w:t>
      </w:r>
    </w:p>
    <w:p w14:paraId="746B1BDB" w14:textId="77777777" w:rsidR="00B23619" w:rsidRPr="00C637F2" w:rsidRDefault="00B23619" w:rsidP="00B23619">
      <w:pPr>
        <w:rPr>
          <w:rFonts w:asciiTheme="minorHAnsi" w:hAnsiTheme="minorHAnsi" w:cstheme="minorHAnsi"/>
          <w:u w:val="single"/>
        </w:rPr>
      </w:pPr>
    </w:p>
    <w:p w14:paraId="4C1888C9" w14:textId="77777777" w:rsidR="00B23619" w:rsidRDefault="00B23619" w:rsidP="00B23619">
      <w:pPr>
        <w:pStyle w:val="Odstavekseznama"/>
        <w:rPr>
          <w:rFonts w:asciiTheme="minorHAnsi" w:hAnsiTheme="minorHAnsi" w:cstheme="minorHAnsi"/>
          <w:u w:val="single"/>
        </w:rPr>
      </w:pPr>
    </w:p>
    <w:p w14:paraId="644453F8" w14:textId="77777777" w:rsidR="00B23619" w:rsidRPr="008B5A01" w:rsidRDefault="00B23619" w:rsidP="00B23619">
      <w:pPr>
        <w:pStyle w:val="Odstavekseznama"/>
        <w:rPr>
          <w:rFonts w:asciiTheme="minorHAnsi" w:hAnsiTheme="minorHAnsi" w:cstheme="minorHAnsi"/>
          <w:u w:val="single"/>
        </w:rPr>
      </w:pPr>
    </w:p>
    <w:p w14:paraId="2C563FD7" w14:textId="77777777" w:rsidR="00B23619" w:rsidRPr="00B31DD0" w:rsidRDefault="00B23619" w:rsidP="00B23619">
      <w:pPr>
        <w:rPr>
          <w:rFonts w:asciiTheme="minorHAnsi" w:hAnsiTheme="minorHAnsi" w:cstheme="minorHAnsi"/>
          <w:u w:val="single"/>
        </w:rPr>
      </w:pPr>
    </w:p>
    <w:p w14:paraId="03DBE06B" w14:textId="77777777" w:rsidR="00B23619" w:rsidRDefault="00B23619" w:rsidP="00B23619">
      <w:pPr>
        <w:rPr>
          <w:rFonts w:asciiTheme="minorHAnsi" w:hAnsiTheme="minorHAnsi" w:cstheme="minorHAnsi"/>
        </w:rPr>
      </w:pPr>
      <w:r w:rsidRPr="00B31DD0">
        <w:rPr>
          <w:rFonts w:asciiTheme="minorHAnsi" w:hAnsiTheme="minorHAnsi" w:cstheme="minorHAnsi"/>
        </w:rPr>
        <w:t>____________, dne _____________</w:t>
      </w:r>
      <w:r w:rsidRPr="00B31DD0">
        <w:rPr>
          <w:rFonts w:asciiTheme="minorHAnsi" w:hAnsiTheme="minorHAnsi" w:cstheme="minorHAnsi"/>
        </w:rPr>
        <w:tab/>
      </w:r>
      <w:r w:rsidRPr="00B31DD0">
        <w:rPr>
          <w:rFonts w:asciiTheme="minorHAnsi" w:hAnsiTheme="minorHAnsi" w:cstheme="minorHAnsi"/>
        </w:rPr>
        <w:tab/>
      </w:r>
      <w:r w:rsidRPr="00B31DD0">
        <w:rPr>
          <w:rFonts w:asciiTheme="minorHAnsi" w:hAnsiTheme="minorHAnsi" w:cstheme="minorHAnsi"/>
        </w:rPr>
        <w:tab/>
        <w:t>Ponudnik</w:t>
      </w:r>
      <w:r>
        <w:rPr>
          <w:rFonts w:asciiTheme="minorHAnsi" w:hAnsiTheme="minorHAnsi" w:cstheme="minorHAnsi"/>
        </w:rPr>
        <w:t>/podizvajalec</w:t>
      </w:r>
    </w:p>
    <w:p w14:paraId="253D1D06" w14:textId="77777777" w:rsidR="00B23619" w:rsidRDefault="00B23619" w:rsidP="00B23619">
      <w:pPr>
        <w:rPr>
          <w:rFonts w:asciiTheme="minorHAnsi" w:hAnsiTheme="minorHAnsi" w:cstheme="minorHAnsi"/>
        </w:rPr>
      </w:pPr>
    </w:p>
    <w:bookmarkEnd w:id="0"/>
    <w:p w14:paraId="348F32D7" w14:textId="77777777" w:rsidR="00B23619" w:rsidRDefault="00B23619" w:rsidP="00B23619">
      <w:pPr>
        <w:rPr>
          <w:rFonts w:asciiTheme="minorHAnsi" w:hAnsiTheme="minorHAnsi" w:cstheme="minorHAnsi"/>
        </w:rPr>
      </w:pPr>
    </w:p>
    <w:p w14:paraId="6BBFF68E" w14:textId="77777777" w:rsidR="0042682B" w:rsidRDefault="0042682B"/>
    <w:sectPr w:rsidR="004268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877B50"/>
    <w:multiLevelType w:val="hybridMultilevel"/>
    <w:tmpl w:val="A0BE22D6"/>
    <w:lvl w:ilvl="0" w:tplc="7ABAA314">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688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19"/>
    <w:rsid w:val="00101295"/>
    <w:rsid w:val="0042682B"/>
    <w:rsid w:val="00434693"/>
    <w:rsid w:val="004428B5"/>
    <w:rsid w:val="0045318A"/>
    <w:rsid w:val="00493557"/>
    <w:rsid w:val="00AC2018"/>
    <w:rsid w:val="00B23619"/>
    <w:rsid w:val="00B43734"/>
    <w:rsid w:val="00C24F01"/>
    <w:rsid w:val="00D3568A"/>
    <w:rsid w:val="00DA636B"/>
    <w:rsid w:val="00DE2C35"/>
    <w:rsid w:val="00F65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E8E3D"/>
  <w15:chartTrackingRefBased/>
  <w15:docId w15:val="{41571E09-18EB-4304-8E85-9E6072433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3619"/>
    <w:pPr>
      <w:spacing w:after="0" w:line="240" w:lineRule="atLeast"/>
    </w:pPr>
    <w:rPr>
      <w:rFonts w:ascii="Times New Roman" w:eastAsia="Times New Roman" w:hAnsi="Times New Roman" w:cs="Times New Roman"/>
      <w:kern w:val="0"/>
      <w:lang w:val="sl-SI" w:eastAsia="sl-SI"/>
      <w14:ligatures w14:val="none"/>
    </w:rPr>
  </w:style>
  <w:style w:type="paragraph" w:styleId="Naslov1">
    <w:name w:val="heading 1"/>
    <w:basedOn w:val="Navaden"/>
    <w:next w:val="Navaden"/>
    <w:link w:val="Naslov1Znak"/>
    <w:qFormat/>
    <w:rsid w:val="00B236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236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2361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2361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2361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2361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2361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2361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2361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23619"/>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B23619"/>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B23619"/>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B23619"/>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B23619"/>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B23619"/>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B23619"/>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B23619"/>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B23619"/>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B236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23619"/>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B2361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23619"/>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B23619"/>
    <w:pPr>
      <w:spacing w:before="160"/>
      <w:jc w:val="center"/>
    </w:pPr>
    <w:rPr>
      <w:i/>
      <w:iCs/>
      <w:color w:val="404040" w:themeColor="text1" w:themeTint="BF"/>
    </w:rPr>
  </w:style>
  <w:style w:type="character" w:customStyle="1" w:styleId="CitatZnak">
    <w:name w:val="Citat Znak"/>
    <w:basedOn w:val="Privzetapisavaodstavka"/>
    <w:link w:val="Citat"/>
    <w:uiPriority w:val="29"/>
    <w:rsid w:val="00B23619"/>
    <w:rPr>
      <w:i/>
      <w:iCs/>
      <w:color w:val="404040" w:themeColor="text1" w:themeTint="BF"/>
      <w:lang w:val="sl-SI"/>
    </w:rPr>
  </w:style>
  <w:style w:type="paragraph" w:styleId="Odstavekseznama">
    <w:name w:val="List Paragraph"/>
    <w:aliases w:val="Preglednica,Odstavek seznama1,Viri,za tekst,List Paragraph2,Naslov2a,naslov tabele,Povzetek odstavka"/>
    <w:basedOn w:val="Navaden"/>
    <w:link w:val="OdstavekseznamaZnak"/>
    <w:uiPriority w:val="34"/>
    <w:qFormat/>
    <w:rsid w:val="00B23619"/>
    <w:pPr>
      <w:ind w:left="720"/>
      <w:contextualSpacing/>
    </w:pPr>
  </w:style>
  <w:style w:type="character" w:styleId="Intenzivenpoudarek">
    <w:name w:val="Intense Emphasis"/>
    <w:basedOn w:val="Privzetapisavaodstavka"/>
    <w:uiPriority w:val="21"/>
    <w:qFormat/>
    <w:rsid w:val="00B23619"/>
    <w:rPr>
      <w:i/>
      <w:iCs/>
      <w:color w:val="0F4761" w:themeColor="accent1" w:themeShade="BF"/>
    </w:rPr>
  </w:style>
  <w:style w:type="paragraph" w:styleId="Intenzivencitat">
    <w:name w:val="Intense Quote"/>
    <w:basedOn w:val="Navaden"/>
    <w:next w:val="Navaden"/>
    <w:link w:val="IntenzivencitatZnak"/>
    <w:uiPriority w:val="30"/>
    <w:qFormat/>
    <w:rsid w:val="00B236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23619"/>
    <w:rPr>
      <w:i/>
      <w:iCs/>
      <w:color w:val="0F4761" w:themeColor="accent1" w:themeShade="BF"/>
      <w:lang w:val="sl-SI"/>
    </w:rPr>
  </w:style>
  <w:style w:type="character" w:styleId="Intenzivensklic">
    <w:name w:val="Intense Reference"/>
    <w:basedOn w:val="Privzetapisavaodstavka"/>
    <w:uiPriority w:val="32"/>
    <w:qFormat/>
    <w:rsid w:val="00B23619"/>
    <w:rPr>
      <w:b/>
      <w:bCs/>
      <w:smallCaps/>
      <w:color w:val="0F4761" w:themeColor="accent1" w:themeShade="BF"/>
      <w:spacing w:val="5"/>
    </w:rPr>
  </w:style>
  <w:style w:type="character" w:customStyle="1" w:styleId="OdstavekseznamaZnak">
    <w:name w:val="Odstavek seznama Znak"/>
    <w:aliases w:val="Preglednica Znak,Odstavek seznama1 Znak,Viri Znak,za tekst Znak,List Paragraph2 Znak,Naslov2a Znak,naslov tabele Znak,Povzetek odstavka Znak"/>
    <w:link w:val="Odstavekseznama"/>
    <w:uiPriority w:val="34"/>
    <w:qFormat/>
    <w:locked/>
    <w:rsid w:val="00B23619"/>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299</Words>
  <Characters>1706</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CELESTINA ČEŠNOVAR, Metka</dc:creator>
  <cp:keywords/>
  <dc:description/>
  <cp:lastModifiedBy>CELESTINA ČEŠNOVAR, Metka</cp:lastModifiedBy>
  <cp:revision>4</cp:revision>
  <dcterms:created xsi:type="dcterms:W3CDTF">2025-06-03T07:28:00Z</dcterms:created>
  <dcterms:modified xsi:type="dcterms:W3CDTF">2025-06-03T07:51:00Z</dcterms:modified>
</cp:coreProperties>
</file>